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F712" w14:textId="77777777" w:rsidR="00780997" w:rsidRDefault="00970313" w:rsidP="00780997">
      <w:pPr>
        <w:jc w:val="center"/>
        <w:rPr>
          <w:b/>
          <w:bCs/>
        </w:rPr>
      </w:pPr>
      <w:r w:rsidRPr="00970313">
        <w:rPr>
          <w:rFonts w:ascii="Calibri" w:eastAsia="Times New Roman" w:hAnsi="Calibri" w:cs="Calibri"/>
          <w:b/>
          <w:bCs/>
          <w:color w:val="383838"/>
          <w:sz w:val="23"/>
          <w:szCs w:val="23"/>
        </w:rPr>
        <w:br/>
      </w:r>
      <w:r w:rsidR="00780997">
        <w:rPr>
          <w:b/>
          <w:bCs/>
        </w:rPr>
        <w:t>REGULAR DRAINAGE MEETING</w:t>
      </w:r>
    </w:p>
    <w:p w14:paraId="3CA938FE" w14:textId="4A0B8EB0" w:rsidR="00780997" w:rsidRDefault="00780997" w:rsidP="00780997">
      <w:pPr>
        <w:jc w:val="center"/>
      </w:pPr>
      <w:r>
        <w:t>06</w:t>
      </w:r>
      <w:r w:rsidRPr="00295BEC">
        <w:t>/</w:t>
      </w:r>
      <w:r>
        <w:t>05/</w:t>
      </w:r>
      <w:r w:rsidRPr="00295BEC">
        <w:t>23</w:t>
      </w:r>
      <w:r>
        <w:t xml:space="preserve"> Minutes</w:t>
      </w:r>
    </w:p>
    <w:p w14:paraId="63A813B3" w14:textId="42FC3EBE" w:rsidR="00CD39AC" w:rsidRDefault="00CD39AC" w:rsidP="00D246CE">
      <w:pPr>
        <w:shd w:val="clear" w:color="auto" w:fill="FFFFFF"/>
        <w:spacing w:after="0" w:line="241" w:lineRule="atLeast"/>
        <w:jc w:val="center"/>
        <w:rPr>
          <w:rFonts w:ascii="Calibri" w:eastAsia="Times New Roman" w:hAnsi="Calibri" w:cs="Calibri"/>
          <w:b/>
          <w:bCs/>
          <w:color w:val="383838"/>
          <w:sz w:val="23"/>
          <w:szCs w:val="23"/>
        </w:rPr>
      </w:pPr>
    </w:p>
    <w:p w14:paraId="766DFAC2" w14:textId="77777777" w:rsidR="00D246CE" w:rsidRDefault="00D246CE" w:rsidP="00D246CE">
      <w:pPr>
        <w:shd w:val="clear" w:color="auto" w:fill="FFFFFF"/>
        <w:spacing w:after="0" w:line="241" w:lineRule="atLeast"/>
        <w:jc w:val="center"/>
      </w:pPr>
    </w:p>
    <w:p w14:paraId="063D4685" w14:textId="77C6FF4E" w:rsidR="00970313" w:rsidRDefault="00970313"/>
    <w:p w14:paraId="11D729E1" w14:textId="21EA5965" w:rsidR="00970313" w:rsidRPr="00834626" w:rsidRDefault="00970313" w:rsidP="00970313">
      <w:pPr>
        <w:pStyle w:val="ListParagraph"/>
        <w:numPr>
          <w:ilvl w:val="0"/>
          <w:numId w:val="1"/>
        </w:numPr>
        <w:rPr>
          <w:rFonts w:cstheme="minorHAnsi"/>
        </w:rPr>
      </w:pPr>
      <w:r w:rsidRPr="00834626">
        <w:rPr>
          <w:rFonts w:cstheme="minorHAnsi"/>
        </w:rPr>
        <w:t>Open Meeting</w:t>
      </w:r>
    </w:p>
    <w:p w14:paraId="71B4C8E9" w14:textId="68B0259D" w:rsidR="00780997" w:rsidRPr="00834626" w:rsidRDefault="00780997" w:rsidP="00780997">
      <w:pPr>
        <w:pStyle w:val="ListParagraph"/>
        <w:rPr>
          <w:rFonts w:cstheme="minorHAnsi"/>
        </w:rPr>
      </w:pPr>
      <w:r w:rsidRPr="00834626">
        <w:rPr>
          <w:rFonts w:cstheme="minorHAnsi"/>
        </w:rPr>
        <w:t xml:space="preserve">Hardin County Chairperson Lance Granzow. Also present were Renee McClellan, Trustee; BJ Hoffman, Trustee; Jolene Pieters, Secretary; Lee Gallentine of Clapsaddle Garber Associates; </w:t>
      </w:r>
      <w:r w:rsidR="00C34A93" w:rsidRPr="00834626">
        <w:rPr>
          <w:rFonts w:cstheme="minorHAnsi"/>
        </w:rPr>
        <w:t>Ivan</w:t>
      </w:r>
      <w:r w:rsidR="00F261FB" w:rsidRPr="00834626">
        <w:rPr>
          <w:rFonts w:cstheme="minorHAnsi"/>
        </w:rPr>
        <w:t xml:space="preserve"> Orozco</w:t>
      </w:r>
      <w:r w:rsidR="00EB05D2" w:rsidRPr="00834626">
        <w:rPr>
          <w:rFonts w:cstheme="minorHAnsi"/>
        </w:rPr>
        <w:t xml:space="preserve"> of Clapsaddle Garber Associates; and </w:t>
      </w:r>
      <w:r w:rsidRPr="00834626">
        <w:rPr>
          <w:rFonts w:cstheme="minorHAnsi"/>
        </w:rPr>
        <w:t>Taylor Roll.</w:t>
      </w:r>
    </w:p>
    <w:p w14:paraId="36518DAC" w14:textId="77777777" w:rsidR="00780997" w:rsidRPr="00834626" w:rsidRDefault="00780997" w:rsidP="00780997">
      <w:pPr>
        <w:pStyle w:val="ListParagraph"/>
        <w:rPr>
          <w:rFonts w:cstheme="minorHAnsi"/>
        </w:rPr>
      </w:pPr>
    </w:p>
    <w:p w14:paraId="66A477FF" w14:textId="7DDDD664" w:rsidR="00780997" w:rsidRPr="00834626" w:rsidRDefault="00970313" w:rsidP="00780997">
      <w:pPr>
        <w:pStyle w:val="ListParagraph"/>
        <w:numPr>
          <w:ilvl w:val="0"/>
          <w:numId w:val="1"/>
        </w:numPr>
        <w:rPr>
          <w:rFonts w:cstheme="minorHAnsi"/>
        </w:rPr>
      </w:pPr>
      <w:r w:rsidRPr="00834626">
        <w:rPr>
          <w:rFonts w:cstheme="minorHAnsi"/>
        </w:rPr>
        <w:t>Approve Agenda</w:t>
      </w:r>
    </w:p>
    <w:p w14:paraId="0B955508" w14:textId="77777777" w:rsidR="00780997" w:rsidRPr="00834626" w:rsidRDefault="00780997" w:rsidP="00780997">
      <w:pPr>
        <w:pStyle w:val="ListParagraph"/>
        <w:rPr>
          <w:rFonts w:cstheme="minorHAnsi"/>
        </w:rPr>
      </w:pPr>
      <w:r w:rsidRPr="00834626">
        <w:rPr>
          <w:rFonts w:cstheme="minorHAnsi"/>
        </w:rPr>
        <w:t xml:space="preserve">Motion by McClellan to approve the agenda. </w:t>
      </w:r>
      <w:bookmarkStart w:id="0" w:name="_Hlk133867934"/>
      <w:r w:rsidRPr="00834626">
        <w:rPr>
          <w:rFonts w:cstheme="minorHAnsi"/>
        </w:rPr>
        <w:t>Second by Hoffman. All Ayes. Motion                                  carried.</w:t>
      </w:r>
      <w:bookmarkEnd w:id="0"/>
    </w:p>
    <w:p w14:paraId="4235CD4F" w14:textId="77777777" w:rsidR="00780997" w:rsidRPr="00834626" w:rsidRDefault="00780997" w:rsidP="00780997">
      <w:pPr>
        <w:pStyle w:val="ListParagraph"/>
        <w:rPr>
          <w:rFonts w:cstheme="minorHAnsi"/>
        </w:rPr>
      </w:pPr>
    </w:p>
    <w:p w14:paraId="41BA643A" w14:textId="439C28E1" w:rsidR="003B222E" w:rsidRPr="00834626" w:rsidRDefault="00970313" w:rsidP="00780997">
      <w:pPr>
        <w:pStyle w:val="ListParagraph"/>
        <w:numPr>
          <w:ilvl w:val="0"/>
          <w:numId w:val="1"/>
        </w:numPr>
        <w:rPr>
          <w:rFonts w:cstheme="minorHAnsi"/>
        </w:rPr>
      </w:pPr>
      <w:r w:rsidRPr="00834626">
        <w:rPr>
          <w:rFonts w:cstheme="minorHAnsi"/>
        </w:rPr>
        <w:t>Approval of Minutes</w:t>
      </w:r>
      <w:r w:rsidR="003B222E" w:rsidRPr="00834626">
        <w:rPr>
          <w:rFonts w:cstheme="minorHAnsi"/>
        </w:rPr>
        <w:t xml:space="preserve"> – </w:t>
      </w:r>
      <w:r w:rsidR="00BE1C26" w:rsidRPr="00834626">
        <w:rPr>
          <w:rFonts w:cstheme="minorHAnsi"/>
        </w:rPr>
        <w:t>None</w:t>
      </w:r>
    </w:p>
    <w:p w14:paraId="05A7221F" w14:textId="77777777" w:rsidR="00780997" w:rsidRPr="00834626" w:rsidRDefault="00780997" w:rsidP="00780997">
      <w:pPr>
        <w:pStyle w:val="ListParagraph"/>
        <w:rPr>
          <w:rFonts w:cstheme="minorHAnsi"/>
        </w:rPr>
      </w:pPr>
    </w:p>
    <w:p w14:paraId="5392CC92" w14:textId="77777777" w:rsidR="00780997" w:rsidRPr="00834626" w:rsidRDefault="00780997" w:rsidP="00780997">
      <w:pPr>
        <w:pStyle w:val="ListParagraph"/>
        <w:rPr>
          <w:rFonts w:cstheme="minorHAnsi"/>
        </w:rPr>
      </w:pPr>
    </w:p>
    <w:p w14:paraId="1F729342" w14:textId="77777777" w:rsidR="00780997" w:rsidRPr="00834626" w:rsidRDefault="00970313" w:rsidP="00780997">
      <w:pPr>
        <w:pStyle w:val="ListParagraph"/>
        <w:numPr>
          <w:ilvl w:val="0"/>
          <w:numId w:val="1"/>
        </w:numPr>
        <w:rPr>
          <w:rFonts w:cstheme="minorHAnsi"/>
        </w:rPr>
      </w:pPr>
      <w:r w:rsidRPr="00834626">
        <w:rPr>
          <w:rFonts w:cstheme="minorHAnsi"/>
        </w:rPr>
        <w:t>Approve Claims for Payment</w:t>
      </w:r>
    </w:p>
    <w:p w14:paraId="02CC8F49" w14:textId="20379E26" w:rsidR="00E47D84" w:rsidRPr="00834626" w:rsidRDefault="00E47D84" w:rsidP="00E47D84">
      <w:pPr>
        <w:pStyle w:val="ListParagraph"/>
        <w:rPr>
          <w:rFonts w:cstheme="minorHAnsi"/>
        </w:rPr>
      </w:pPr>
      <w:r w:rsidRPr="00834626">
        <w:rPr>
          <w:rFonts w:cstheme="minorHAnsi"/>
        </w:rPr>
        <w:t>DD 18 CGA Invoice # 49695 in the amount of $3,712.50 for design for Main Open Ditch Repair</w:t>
      </w:r>
    </w:p>
    <w:p w14:paraId="255CF669" w14:textId="77777777" w:rsidR="000145AD" w:rsidRPr="00834626" w:rsidRDefault="000145AD" w:rsidP="000145AD">
      <w:pPr>
        <w:pStyle w:val="ListParagraph"/>
        <w:rPr>
          <w:rFonts w:cstheme="minorHAnsi"/>
        </w:rPr>
      </w:pPr>
      <w:r w:rsidRPr="00834626">
        <w:rPr>
          <w:rFonts w:cstheme="minorHAnsi"/>
        </w:rPr>
        <w:t>Motion by Hoffman to approve the claims for payment. Second by McClellan. All Ayes. Motion carried.</w:t>
      </w:r>
    </w:p>
    <w:p w14:paraId="5414FE15" w14:textId="77777777" w:rsidR="00780997" w:rsidRPr="00834626" w:rsidRDefault="00780997" w:rsidP="00AF7862">
      <w:pPr>
        <w:pStyle w:val="ListParagraph"/>
        <w:rPr>
          <w:rFonts w:cstheme="minorHAnsi"/>
        </w:rPr>
      </w:pPr>
    </w:p>
    <w:p w14:paraId="2101570F" w14:textId="20C124E3" w:rsidR="00970313" w:rsidRPr="00834626" w:rsidRDefault="00970313" w:rsidP="00970313">
      <w:pPr>
        <w:pStyle w:val="ListParagraph"/>
        <w:numPr>
          <w:ilvl w:val="0"/>
          <w:numId w:val="1"/>
        </w:numPr>
        <w:rPr>
          <w:rFonts w:cstheme="minorHAnsi"/>
        </w:rPr>
      </w:pPr>
      <w:r w:rsidRPr="00834626">
        <w:rPr>
          <w:rFonts w:cstheme="minorHAnsi"/>
        </w:rPr>
        <w:t>Discuss With Possible Action – New Work Order Requests</w:t>
      </w:r>
    </w:p>
    <w:p w14:paraId="4CF3CDDC" w14:textId="7DFDEB57" w:rsidR="00F261FB" w:rsidRPr="00F261FB" w:rsidRDefault="00F261FB" w:rsidP="00834626">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 xml:space="preserve">Drainage District 123 Lat 1 Midland permit. Gallentine stated this is one of the ones that Midland is catching up on. Gallentine stated the nearest tile would be the supplemental tile on 123, and the nearest power pole is 64 feet.  Gallentine stated no additional action, other than they didn't put signage in. Gallentine state that Hardin County’s drainage permit says they must put signage in for utility crossings. Gallentine stated it is an overhead crossing. Gallentine stated his recommendation was to just acknowledge it, no other action needed. Hoffman made a motion to acknowledge the permit for DD 123 Lat Second by McClellan. All Ayes. Motion carried. </w:t>
      </w:r>
    </w:p>
    <w:p w14:paraId="402D601E" w14:textId="77777777"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 xml:space="preserve">Drainage District 26, which is an open Ditch. Gallentine stated that the Poles appear to be far enough away from the spoil bank, but we can still do maintenance on the open ditch. That's not an issue. Gallentine stated the only issue would be signage, because of an overhead line crossing an open ditch. Hoffman made a motion to acknowledge the utility permit for DD 26. Second by McClellan. All Ayes. </w:t>
      </w:r>
    </w:p>
    <w:p w14:paraId="27CD27A8" w14:textId="2DCAB711"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Hoffman asked Gallentine to introduce the gentleman he brought with him?  Gallentine stated his name was Ivan</w:t>
      </w:r>
      <w:r w:rsidR="00834626">
        <w:rPr>
          <w:rFonts w:cstheme="minorHAnsi"/>
          <w:bCs/>
          <w:color w:val="000000" w:themeColor="text1"/>
          <w:kern w:val="2"/>
          <w:sz w:val="24"/>
          <w:szCs w:val="24"/>
          <w:u w:color="FF0000"/>
          <w14:ligatures w14:val="standardContextual"/>
        </w:rPr>
        <w:t xml:space="preserve"> Orozco</w:t>
      </w:r>
      <w:r w:rsidRPr="00F261FB">
        <w:rPr>
          <w:rFonts w:cstheme="minorHAnsi"/>
          <w:bCs/>
          <w:color w:val="000000" w:themeColor="text1"/>
          <w:kern w:val="2"/>
          <w:sz w:val="24"/>
          <w:szCs w:val="24"/>
          <w:u w:color="FF0000"/>
          <w14:ligatures w14:val="standardContextual"/>
        </w:rPr>
        <w:t xml:space="preserve">. Gallentine stated this was his second summer with CGA, and that he was going to college for engineering. </w:t>
      </w:r>
    </w:p>
    <w:p w14:paraId="047719D2" w14:textId="77777777"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lastRenderedPageBreak/>
        <w:t xml:space="preserve">Drainage District 20. Gallentine stated this is also Midlands. Gallentine stated that this one is a little bit different in the fact that based off their previous shots, there is only about 12 feet of clearance from the tile to the nearest pole. Gallentine stated that was to the original clay tile not, the supplemental, the supplemental has clearance.  Gallentine’s opinion is still to have 50 feet from a pole to the tile. It slows contractors down with them so close. Gallentine stated the more time it takes for the contractor; they are going to bid accordingly. Hoffman stated that the cost is passed on to the landowners and Gallentine agreed. Gallentine stated he would recommend that the Board talk to Midland or have him talk to Midlands and tell them you need move the pole at least 50 feet away from the tile. Gallentine also stated no signage was installed. Gallentine stated that Midland has come out and exposed a few, maybe half a dozen. There were a couple of those supplemental tile jobs that they had GPS shots on, and they were just waiting to find out when Midlands poles were in, they would go out and shot those. Gallentine stated 12 feet, can it be done, but it just the function of time and money, which is the districts time and money. Hoffman made a motion to refer to Lee and have Lee speak with Midland for a resolution.  Second by McClellan. Granzow asked what resolution we are looking for?  McClellan stated she would recommend moving the pole. Hoffman stated as part of the discussion, resolution is to move the pole location. All Ayes. Motion carried.  </w:t>
      </w:r>
    </w:p>
    <w:p w14:paraId="68265332" w14:textId="77777777"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Drainage District 144, Hubbard Coop Telephone Permit. Gallentine stated Hubbard Coop’s install, is typically bored in the road surface, if they know there's tile there. Otherwise, they plow it into the road surface on gravel roads. Gallentine stated they didn't expose the direct crossing where the tile crosses their insulation because that is the road. Gallentine stated they found it either on the road ditches or there was a blowout or an intake, so they took dips off those. Gallentine stated this one appeared too clear, and it doesn't have any issues, but again no signage installed. Gallentine stated the crossing is in the middle of the roadway, so it wouldn't make sense to put signage in the middle of the roadway. McClellan state she thinks we need to leave that open. Hoffman made a motion to acknowledge DD 144 main tile utility permit. Seconded by McClellan. All Ayes. Motion carried.</w:t>
      </w:r>
    </w:p>
    <w:p w14:paraId="21529110" w14:textId="77777777"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 xml:space="preserve">Drainage District 48 open ditch.  Gallentine stated this is an open ditch, so for those, the big thing is the vertical clearance. Hubbard Telephone bored these based on the depth they gave us. Gallentine stated there are multiple crossings on DD 48. They did meet the clearance requirements, once again, no signage.  Gallentine stated we should think about editing the permit by changing that signage requirement, because, more times than not, signage doesn't get put in. Hoffman asked what Language Gallentine would suggest adding to the permit form.  Gallentine stated instead of putting where they cross, that the signage should be put where the tile is located. Gallentine state if you want to know that there's utility out there, maybe have signage with the utility contact info. Gallentine stated it is more important to know where the tile is located. Gallentine stated he thinks we </w:t>
      </w:r>
      <w:r w:rsidRPr="00F261FB">
        <w:rPr>
          <w:rFonts w:cstheme="minorHAnsi"/>
          <w:bCs/>
          <w:color w:val="000000" w:themeColor="text1"/>
          <w:kern w:val="2"/>
          <w:sz w:val="24"/>
          <w:szCs w:val="24"/>
          <w:u w:color="FF0000"/>
          <w14:ligatures w14:val="standardContextual"/>
        </w:rPr>
        <w:lastRenderedPageBreak/>
        <w:t xml:space="preserve">should waive the requirement. Hoffman made a motion to acknowledge the utility permit for DD 48. Second by McClellan. All Ayes. Motion carried. </w:t>
      </w:r>
    </w:p>
    <w:p w14:paraId="7793DBDD" w14:textId="77777777"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 xml:space="preserve">Drainage District 125 for Hubbard, the main tile and lateral one. Gallentine stated this one was installed before they realized there was a tile there. Hubbard bored in one conduit. They thought it was going to be a little close and they reboarded a second conduit. Gallentine stated that the first conduit is not the live conduit, but it's still a concern if it was close. Gallentine stated they are not quite sure if they impacted either tile or not. The first conduit is on lateral 1 and is located within 1.9 feet of the tile. The second conduit is on the main and is within one foot of the tile. Gallentine recommended we excavate both tiles at the crossings or perform televising of it to see what's going on. Gallentine stated that that will be in a road surface. McClellan stated she thinks televising would be less invasive.  Gallentine stated they would have to get another contractor out there for televising. Gallentine stated possibly the contractor they already have at the location may be able to do the excavation.  Granzow suggested leaving it their choice, whether they want to hire for televising or want to expose. Hoffman made a motion to leave the choice up to Hubbard Telephone.  Second by McClellan. All Ayes. Motion carried. </w:t>
      </w:r>
    </w:p>
    <w:p w14:paraId="7E66B14E" w14:textId="77777777" w:rsidR="00F261FB" w:rsidRPr="00F261FB" w:rsidRDefault="00F261FB" w:rsidP="00F261FB">
      <w:pPr>
        <w:ind w:left="720"/>
        <w:jc w:val="both"/>
        <w:rPr>
          <w:rFonts w:cstheme="minorHAnsi"/>
          <w:bCs/>
          <w:color w:val="000000" w:themeColor="text1"/>
          <w:kern w:val="2"/>
          <w:sz w:val="24"/>
          <w:szCs w:val="24"/>
          <w:u w:color="FF0000"/>
          <w14:ligatures w14:val="standardContextual"/>
        </w:rPr>
      </w:pPr>
      <w:r w:rsidRPr="00F261FB">
        <w:rPr>
          <w:rFonts w:cstheme="minorHAnsi"/>
          <w:bCs/>
          <w:color w:val="000000" w:themeColor="text1"/>
          <w:kern w:val="2"/>
          <w:sz w:val="24"/>
          <w:szCs w:val="24"/>
          <w:u w:color="FF0000"/>
          <w14:ligatures w14:val="standardContextual"/>
        </w:rPr>
        <w:t xml:space="preserve">Drainage District 139, Main Tile and Lateral 3 for Hubbard Telephone. Gallentine stated the main appears fine other than other than the signage, but again it is in a road surface. Gallentine stated the problem with the lateral 3 tile is, lateral 3 runs parallel with the road down the road. Gallentine state when they plowed in their conduit, they were above our tile, which the permit says they are supposed to be below, and they are also within two feet horizontally of the tile. Gallentine stated if they ever need to work on the tile in the road surface, they are going to have to dig below them and beside them. Gallentine stated if they ever did any major work on lateral 3, they would probably relocate it to the road ditch.  Gallentine recommended if that ever happened to vacate it and turn it over to the landowner, which would be Secondary Roads. Gallentine stated that lateral 3 is on the north side of the road and is about 600 foot long and lateral 2 is on the south side of the road and it is about 600 foot long and I mean like Rd. edges. Gallentine stated that as far as they know that's all they do, because then you hit the edge of the district. Gallentine stated again it is his opinion to vacate them.  Hoffman stated that Taylor Roll would do some investigation and get a recommendation for us. Roll agreed. Granzow made the decision to table this. </w:t>
      </w:r>
    </w:p>
    <w:p w14:paraId="399150CE" w14:textId="56EAF1BF" w:rsidR="00F261FB" w:rsidRPr="00834626" w:rsidRDefault="00F261FB" w:rsidP="00834626">
      <w:pPr>
        <w:ind w:left="720"/>
        <w:jc w:val="both"/>
        <w:rPr>
          <w:rFonts w:cstheme="minorHAnsi"/>
          <w:bCs/>
        </w:rPr>
      </w:pPr>
      <w:r w:rsidRPr="00834626">
        <w:rPr>
          <w:rFonts w:cstheme="minorHAnsi"/>
          <w:bCs/>
          <w:color w:val="000000" w:themeColor="text1"/>
          <w:kern w:val="2"/>
          <w:sz w:val="24"/>
          <w:szCs w:val="24"/>
          <w:u w:color="FF0000"/>
          <w14:ligatures w14:val="standardContextual"/>
        </w:rPr>
        <w:t>Drainage District 150 main tile. Gallentine stated this is a Midland crossing.  Gallentine stated there are no issues with this crossing.  Hoffman made a motion to acknowledge permit</w:t>
      </w:r>
      <w:r w:rsidR="00834626">
        <w:rPr>
          <w:rFonts w:cstheme="minorHAnsi"/>
          <w:bCs/>
          <w:color w:val="000000" w:themeColor="text1"/>
          <w:kern w:val="2"/>
          <w:sz w:val="24"/>
          <w:szCs w:val="24"/>
          <w:u w:color="FF0000"/>
          <w14:ligatures w14:val="standardContextual"/>
        </w:rPr>
        <w:t xml:space="preserve"> for DD 150</w:t>
      </w:r>
      <w:r w:rsidRPr="00834626">
        <w:rPr>
          <w:rFonts w:cstheme="minorHAnsi"/>
          <w:bCs/>
          <w:color w:val="000000" w:themeColor="text1"/>
          <w:kern w:val="2"/>
          <w:sz w:val="24"/>
          <w:szCs w:val="24"/>
          <w:u w:color="FF0000"/>
          <w14:ligatures w14:val="standardContextual"/>
        </w:rPr>
        <w:t>. Second by McClellan.  All Ayes. Motion carried.</w:t>
      </w:r>
    </w:p>
    <w:p w14:paraId="5531851E" w14:textId="77777777" w:rsidR="00780997" w:rsidRPr="00834626" w:rsidRDefault="00780997" w:rsidP="00780997">
      <w:pPr>
        <w:pStyle w:val="ListParagraph"/>
        <w:rPr>
          <w:rFonts w:cstheme="minorHAnsi"/>
        </w:rPr>
      </w:pPr>
    </w:p>
    <w:p w14:paraId="055CEBF1" w14:textId="635871BB" w:rsidR="00656106" w:rsidRPr="00834626" w:rsidRDefault="00970313" w:rsidP="00656106">
      <w:pPr>
        <w:pStyle w:val="ListParagraph"/>
        <w:numPr>
          <w:ilvl w:val="0"/>
          <w:numId w:val="1"/>
        </w:numPr>
        <w:rPr>
          <w:rFonts w:cstheme="minorHAnsi"/>
        </w:rPr>
      </w:pPr>
      <w:r w:rsidRPr="00834626">
        <w:rPr>
          <w:rFonts w:cstheme="minorHAnsi"/>
        </w:rPr>
        <w:t>Other Busines</w:t>
      </w:r>
      <w:r w:rsidR="00656106" w:rsidRPr="00834626">
        <w:rPr>
          <w:rFonts w:cstheme="minorHAnsi"/>
        </w:rPr>
        <w:t>s</w:t>
      </w:r>
    </w:p>
    <w:p w14:paraId="343A463D" w14:textId="24BDB7AC" w:rsidR="00200219" w:rsidRPr="00834626" w:rsidRDefault="00200219" w:rsidP="00200219">
      <w:pPr>
        <w:pStyle w:val="ListParagraph"/>
        <w:rPr>
          <w:rFonts w:cstheme="minorHAnsi"/>
        </w:rPr>
      </w:pPr>
      <w:r w:rsidRPr="00834626">
        <w:rPr>
          <w:rFonts w:cstheme="minorHAnsi"/>
        </w:rPr>
        <w:t>DD 55 Private Tile line issue Par. 872235300006</w:t>
      </w:r>
    </w:p>
    <w:p w14:paraId="2A78F15E" w14:textId="39A25C5A" w:rsidR="00656106" w:rsidRPr="00834626" w:rsidRDefault="00656106" w:rsidP="00656106">
      <w:pPr>
        <w:pStyle w:val="ListParagraph"/>
        <w:rPr>
          <w:rFonts w:cstheme="minorHAnsi"/>
        </w:rPr>
      </w:pPr>
    </w:p>
    <w:p w14:paraId="3583BC33" w14:textId="77777777" w:rsidR="00780997" w:rsidRPr="00834626" w:rsidRDefault="00780997" w:rsidP="00656106">
      <w:pPr>
        <w:pStyle w:val="ListParagraph"/>
        <w:rPr>
          <w:rFonts w:cstheme="minorHAnsi"/>
        </w:rPr>
      </w:pPr>
    </w:p>
    <w:p w14:paraId="739A124A" w14:textId="51C0C7A9" w:rsidR="00970313" w:rsidRDefault="00970313" w:rsidP="00970313">
      <w:pPr>
        <w:pStyle w:val="ListParagraph"/>
        <w:numPr>
          <w:ilvl w:val="0"/>
          <w:numId w:val="1"/>
        </w:numPr>
        <w:rPr>
          <w:rFonts w:cstheme="minorHAnsi"/>
        </w:rPr>
      </w:pPr>
      <w:r w:rsidRPr="00834626">
        <w:rPr>
          <w:rFonts w:cstheme="minorHAnsi"/>
        </w:rPr>
        <w:t>Adjourn Meeting</w:t>
      </w:r>
    </w:p>
    <w:p w14:paraId="042B9EC9" w14:textId="61B66843" w:rsidR="001776D5" w:rsidRPr="00834626" w:rsidRDefault="001776D5" w:rsidP="001776D5">
      <w:pPr>
        <w:pStyle w:val="ListParagraph"/>
        <w:rPr>
          <w:rFonts w:cstheme="minorHAnsi"/>
        </w:rPr>
      </w:pPr>
      <w:r>
        <w:rPr>
          <w:rFonts w:cstheme="minorHAnsi"/>
        </w:rPr>
        <w:t>Motion to adjourn by Mc</w:t>
      </w:r>
      <w:r w:rsidR="000145AD">
        <w:rPr>
          <w:rFonts w:cstheme="minorHAnsi"/>
        </w:rPr>
        <w:t>Clellan. Second by Hoffman. All Ayes Motion carried.</w:t>
      </w:r>
    </w:p>
    <w:sectPr w:rsidR="001776D5" w:rsidRPr="0083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59E5"/>
    <w:multiLevelType w:val="hybridMultilevel"/>
    <w:tmpl w:val="B0E4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92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13"/>
    <w:rsid w:val="000145AD"/>
    <w:rsid w:val="00137414"/>
    <w:rsid w:val="001776D5"/>
    <w:rsid w:val="001D433D"/>
    <w:rsid w:val="00200219"/>
    <w:rsid w:val="002F60FA"/>
    <w:rsid w:val="00330F52"/>
    <w:rsid w:val="003B11AA"/>
    <w:rsid w:val="003B222E"/>
    <w:rsid w:val="00411C65"/>
    <w:rsid w:val="004A5547"/>
    <w:rsid w:val="004C11B0"/>
    <w:rsid w:val="006019DE"/>
    <w:rsid w:val="00602431"/>
    <w:rsid w:val="00606349"/>
    <w:rsid w:val="00656106"/>
    <w:rsid w:val="00665056"/>
    <w:rsid w:val="00780997"/>
    <w:rsid w:val="007E4704"/>
    <w:rsid w:val="00820D5D"/>
    <w:rsid w:val="00834626"/>
    <w:rsid w:val="0092379E"/>
    <w:rsid w:val="00947AD8"/>
    <w:rsid w:val="00970313"/>
    <w:rsid w:val="009D78C7"/>
    <w:rsid w:val="00AF7862"/>
    <w:rsid w:val="00B10DF8"/>
    <w:rsid w:val="00B64929"/>
    <w:rsid w:val="00BE1C26"/>
    <w:rsid w:val="00C34A93"/>
    <w:rsid w:val="00C364F5"/>
    <w:rsid w:val="00CD39AC"/>
    <w:rsid w:val="00D246CE"/>
    <w:rsid w:val="00D36CB7"/>
    <w:rsid w:val="00DE1386"/>
    <w:rsid w:val="00E2589A"/>
    <w:rsid w:val="00E47D84"/>
    <w:rsid w:val="00EB05D2"/>
    <w:rsid w:val="00F2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952C"/>
  <w15:chartTrackingRefBased/>
  <w15:docId w15:val="{040F4569-6558-45CD-9C93-37B1E898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313"/>
    <w:pPr>
      <w:ind w:left="720"/>
      <w:contextualSpacing/>
    </w:pPr>
  </w:style>
  <w:style w:type="paragraph" w:styleId="NoSpacing">
    <w:name w:val="No Spacing"/>
    <w:uiPriority w:val="1"/>
    <w:qFormat/>
    <w:rsid w:val="00780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Pieters</dc:creator>
  <cp:keywords/>
  <dc:description/>
  <cp:lastModifiedBy>Ann Larson</cp:lastModifiedBy>
  <cp:revision>8</cp:revision>
  <dcterms:created xsi:type="dcterms:W3CDTF">2023-05-30T14:17:00Z</dcterms:created>
  <dcterms:modified xsi:type="dcterms:W3CDTF">2023-08-11T21:06:00Z</dcterms:modified>
</cp:coreProperties>
</file>